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B76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val="en-US" w:eastAsia="zh-CN"/>
        </w:rPr>
        <w:t>2026年“科学也偶像”</w:t>
      </w:r>
      <w:r>
        <w:rPr>
          <w:rFonts w:hint="eastAsia" w:ascii="方正小标宋_GBK" w:hAnsi="方正小标宋_GBK" w:eastAsia="方正小标宋_GBK" w:cs="方正小标宋_GBK"/>
          <w:sz w:val="44"/>
          <w:szCs w:val="44"/>
          <w:lang w:eastAsia="zh-CN"/>
        </w:rPr>
        <w:t>科学家精神短视频征集展播活动开始啦！</w:t>
      </w:r>
    </w:p>
    <w:p w14:paraId="25B31F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3363BB9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为大力弘扬以“爱国、创新、求实、奉献、协同、育人”为主要内涵的新时代中国科学家精神，让科学家成为青少年学生追逐的“闪耀的星”，营造崇尚科学、尊重人才的社会氛围，市科协正式启动2026年“科学也偶像”科学家精神短视频征集展播活动。</w:t>
      </w:r>
    </w:p>
    <w:p w14:paraId="4E90F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一、征集对象与时间</w:t>
      </w:r>
    </w:p>
    <w:p w14:paraId="0EDD4AD7">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1.征集对象：全市中小学校学生（含中职）、高校学生。</w:t>
      </w:r>
    </w:p>
    <w:p w14:paraId="07C4046B">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2.征集时间：即日起至7月30日。</w:t>
      </w:r>
    </w:p>
    <w:p w14:paraId="1C252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二、征集范围</w:t>
      </w:r>
    </w:p>
    <w:p w14:paraId="5CAE824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征集科学家故事宣讲微视频作品。宣讲内容包括：科学家的成长经历、科研创新、学术贡献、道德风范等方面，重点宣传常德院士，通过鲜活的故事、生动的画面和感人的叙述，展现科学家们勇攀科学高峰的坚韧不拔精神，传播科学家们的崇高精神风貌。常德院士宣讲题材请重点参考常德市政协编写的《常德院士》书籍。</w:t>
      </w:r>
    </w:p>
    <w:p w14:paraId="4C1ED4A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三、作品要求</w:t>
      </w:r>
    </w:p>
    <w:p w14:paraId="13C393C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（一）内容要求</w:t>
      </w:r>
    </w:p>
    <w:p w14:paraId="453FB7C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1.投稿作品必须坚持正确的政治方向和价值导向，符合国家法律法规。</w:t>
      </w:r>
    </w:p>
    <w:p w14:paraId="64B1140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2.内容须切合主题、尊重历史、尊重事实、实事求是、积极向上、表现方式新颖有创意。</w:t>
      </w:r>
    </w:p>
    <w:p w14:paraId="7163F7E2">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3.作品均应为原创，作者应对作品拥有完整的著作权，并承担由此产生的法律责任。</w:t>
      </w:r>
    </w:p>
    <w:p w14:paraId="6352CE8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4</w:t>
      </w:r>
      <w:r>
        <w:rPr>
          <w:rFonts w:hint="default" w:ascii="仿宋_GB2312" w:hAnsi="仿宋_GB2312" w:eastAsia="仿宋_GB2312" w:cs="仿宋_GB2312"/>
          <w:color w:val="000000"/>
          <w:kern w:val="0"/>
          <w:sz w:val="31"/>
          <w:szCs w:val="31"/>
          <w:lang w:val="en-US" w:eastAsia="zh-CN" w:bidi="ar"/>
        </w:rPr>
        <w:t>.主办方拥有投稿作品的使用权，并拥有对活动的最终解释权。</w:t>
      </w:r>
    </w:p>
    <w:p w14:paraId="29B8A8CD">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（二）形式及格式要求</w:t>
      </w:r>
    </w:p>
    <w:p w14:paraId="1DD1591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sz w:val="32"/>
          <w:szCs w:val="32"/>
          <w:lang w:val="en-US" w:eastAsia="zh-CN"/>
        </w:rPr>
        <w:t>视频需为MP4格式，</w:t>
      </w:r>
      <w:r>
        <w:rPr>
          <w:rFonts w:hint="default" w:ascii="仿宋_GB2312" w:hAnsi="仿宋_GB2312" w:eastAsia="仿宋_GB2312" w:cs="仿宋_GB2312"/>
          <w:color w:val="000000"/>
          <w:kern w:val="0"/>
          <w:sz w:val="31"/>
          <w:szCs w:val="31"/>
          <w:lang w:val="en-US" w:eastAsia="zh-CN" w:bidi="ar"/>
        </w:rPr>
        <w:t>要求画质清晰，声音清楚，视频时长5分钟</w:t>
      </w:r>
      <w:r>
        <w:rPr>
          <w:rFonts w:hint="eastAsia" w:ascii="仿宋_GB2312" w:hAnsi="仿宋_GB2312" w:eastAsia="仿宋_GB2312" w:cs="仿宋_GB2312"/>
          <w:color w:val="000000"/>
          <w:kern w:val="0"/>
          <w:sz w:val="31"/>
          <w:szCs w:val="31"/>
          <w:lang w:val="en-US" w:eastAsia="zh-CN" w:bidi="ar"/>
        </w:rPr>
        <w:t>以内</w:t>
      </w:r>
      <w:r>
        <w:rPr>
          <w:rFonts w:hint="default" w:ascii="仿宋_GB2312" w:hAnsi="仿宋_GB2312" w:eastAsia="仿宋_GB2312" w:cs="仿宋_GB2312"/>
          <w:color w:val="000000"/>
          <w:kern w:val="0"/>
          <w:sz w:val="31"/>
          <w:szCs w:val="31"/>
          <w:lang w:val="en-US" w:eastAsia="zh-CN" w:bidi="ar"/>
        </w:rPr>
        <w:t>。</w:t>
      </w:r>
    </w:p>
    <w:p w14:paraId="6BF1818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w:t>
      </w:r>
      <w:r>
        <w:rPr>
          <w:rFonts w:hint="default" w:ascii="仿宋_GB2312" w:hAnsi="仿宋_GB2312" w:eastAsia="仿宋_GB2312" w:cs="仿宋_GB2312"/>
          <w:color w:val="000000"/>
          <w:kern w:val="0"/>
          <w:sz w:val="31"/>
          <w:szCs w:val="31"/>
          <w:lang w:val="en-US" w:eastAsia="zh-CN" w:bidi="ar"/>
        </w:rPr>
        <w:t>视频须横屏录制，建议比例16：9，建议分辨率</w:t>
      </w:r>
      <w:r>
        <w:rPr>
          <w:rFonts w:hint="eastAsia" w:ascii="仿宋_GB2312" w:hAnsi="仿宋_GB2312" w:eastAsia="仿宋_GB2312" w:cs="仿宋_GB2312"/>
          <w:color w:val="000000"/>
          <w:kern w:val="0"/>
          <w:sz w:val="31"/>
          <w:szCs w:val="31"/>
          <w:lang w:val="en-US" w:eastAsia="zh-CN" w:bidi="ar"/>
        </w:rPr>
        <w:t>720</w:t>
      </w:r>
      <w:r>
        <w:rPr>
          <w:rFonts w:hint="default" w:ascii="仿宋_GB2312" w:hAnsi="仿宋_GB2312" w:eastAsia="仿宋_GB2312" w:cs="仿宋_GB2312"/>
          <w:color w:val="000000"/>
          <w:kern w:val="0"/>
          <w:sz w:val="31"/>
          <w:szCs w:val="31"/>
          <w:lang w:val="en-US" w:eastAsia="zh-CN" w:bidi="ar"/>
        </w:rPr>
        <w:t>P及以上</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不限拍摄工具及制作软件；</w:t>
      </w:r>
    </w:p>
    <w:p w14:paraId="3FD3EF4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3.视频须有</w:t>
      </w:r>
      <w:r>
        <w:rPr>
          <w:rFonts w:hint="eastAsia" w:ascii="仿宋_GB2312" w:hAnsi="仿宋_GB2312" w:eastAsia="仿宋_GB2312" w:cs="仿宋_GB2312"/>
          <w:color w:val="000000"/>
          <w:kern w:val="0"/>
          <w:sz w:val="31"/>
          <w:szCs w:val="31"/>
          <w:lang w:val="en-US" w:eastAsia="zh-CN" w:bidi="ar"/>
        </w:rPr>
        <w:t>宣讲学生</w:t>
      </w:r>
      <w:r>
        <w:rPr>
          <w:rFonts w:hint="default" w:ascii="仿宋_GB2312" w:hAnsi="仿宋_GB2312" w:eastAsia="仿宋_GB2312" w:cs="仿宋_GB2312"/>
          <w:color w:val="000000"/>
          <w:kern w:val="0"/>
          <w:sz w:val="31"/>
          <w:szCs w:val="31"/>
          <w:lang w:val="en-US" w:eastAsia="zh-CN" w:bidi="ar"/>
        </w:rPr>
        <w:t>出境，拍摄场景不限。</w:t>
      </w:r>
    </w:p>
    <w:p w14:paraId="7866EFC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4.视频内容不带标识、水印、logo等，不含任何商业广告</w:t>
      </w:r>
      <w:r>
        <w:rPr>
          <w:rFonts w:hint="eastAsia" w:ascii="仿宋_GB2312" w:hAnsi="仿宋_GB2312" w:eastAsia="仿宋_GB2312" w:cs="仿宋_GB2312"/>
          <w:color w:val="000000"/>
          <w:kern w:val="0"/>
          <w:sz w:val="31"/>
          <w:szCs w:val="31"/>
          <w:lang w:val="en-US" w:eastAsia="zh-CN" w:bidi="ar"/>
        </w:rPr>
        <w:t>。</w:t>
      </w:r>
    </w:p>
    <w:p w14:paraId="010A5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四、作品申报</w:t>
      </w:r>
    </w:p>
    <w:p w14:paraId="2D0C0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1"/>
          <w:szCs w:val="31"/>
          <w:lang w:val="en-US" w:eastAsia="zh-CN" w:bidi="ar"/>
        </w:rPr>
        <w:t>宣讲学生可以是个人或集体，指导老师不超过3人，推荐学校需审核材料真实性并盖章，请将宣讲视频、《作品申报表》的电子版和盖章扫描件</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"mailto:投稿者请把视频发送至cdkx7256502@163.com邮箱。征集活动结束后，经主办方审核筛选后，优秀作品将在官网及微信公众号展播。"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发送至邮箱cdkx7256502@163.com。</w:t>
      </w:r>
    </w:p>
    <w:p w14:paraId="3C378E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五、优秀作品展播及推荐</w:t>
      </w:r>
    </w:p>
    <w:p w14:paraId="344994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征集的优秀作品将陆续在“科普常德”微信公众号上进行展播。全国科普月期间，主办单位为优秀作品颁发证书并集中宣传。</w:t>
      </w:r>
    </w:p>
    <w:p w14:paraId="1E1C6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择优推荐小学生个人作品参加湖南省青少年科技创新大赛小学组弘扬科学家精神宣讲比赛。</w:t>
      </w:r>
    </w:p>
    <w:p w14:paraId="4BC1C512">
      <w:pPr>
        <w:pStyle w:val="2"/>
        <w:keepNext w:val="0"/>
        <w:keepLines w:val="0"/>
        <w:pageBreakBefore w:val="0"/>
        <w:kinsoku/>
        <w:wordWrap/>
        <w:overflowPunct/>
        <w:topLinePunct w:val="0"/>
        <w:autoSpaceDE/>
        <w:autoSpaceDN/>
        <w:bidi w:val="0"/>
        <w:adjustRightInd/>
        <w:snapToGrid/>
        <w:spacing w:after="0" w:afterLines="0" w:line="560" w:lineRule="exact"/>
        <w:ind w:firstLine="640" w:firstLineChars="200"/>
        <w:jc w:val="left"/>
        <w:textAlignment w:val="auto"/>
        <w:rPr>
          <w:rFonts w:hint="default"/>
          <w:lang w:val="en-US" w:eastAsia="zh-CN"/>
        </w:rPr>
      </w:pPr>
      <w:r>
        <w:rPr>
          <w:rFonts w:hint="eastAsia" w:ascii="仿宋_GB2312" w:hAnsi="仿宋_GB2312" w:eastAsia="仿宋_GB2312" w:cs="仿宋_GB2312"/>
          <w:sz w:val="32"/>
          <w:szCs w:val="32"/>
          <w:lang w:val="en-US" w:eastAsia="zh-CN"/>
        </w:rPr>
        <w:t>联系人：市科协普及部  李亮   联系电话：7256502</w:t>
      </w:r>
    </w:p>
    <w:p w14:paraId="7C00641E">
      <w:pPr>
        <w:pStyle w:val="2"/>
        <w:keepNext w:val="0"/>
        <w:keepLines w:val="0"/>
        <w:pageBreakBefore w:val="0"/>
        <w:kinsoku/>
        <w:wordWrap/>
        <w:overflowPunct/>
        <w:topLinePunct w:val="0"/>
        <w:autoSpaceDE/>
        <w:autoSpaceDN/>
        <w:bidi w:val="0"/>
        <w:adjustRightInd/>
        <w:snapToGrid/>
        <w:spacing w:after="0" w:afterLines="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附件：作品申报表</w:t>
      </w:r>
    </w:p>
    <w:p w14:paraId="5F3C03A1">
      <w:pPr>
        <w:rPr>
          <w:rFonts w:hint="default"/>
          <w:lang w:val="en-US" w:eastAsia="zh-CN"/>
        </w:rPr>
      </w:pPr>
      <w:r>
        <w:rPr>
          <w:rFonts w:hint="eastAsia" w:ascii="仿宋_GB2312" w:hAnsi="仿宋_GB2312" w:eastAsia="仿宋_GB2312" w:cs="仿宋_GB2312"/>
          <w:sz w:val="32"/>
          <w:szCs w:val="32"/>
          <w:lang w:val="en-US" w:eastAsia="zh-CN"/>
        </w:rPr>
        <w:t xml:space="preserve">    往届弘扬科学家精神优秀视频展播</w:t>
      </w:r>
    </w:p>
    <w:p w14:paraId="2FF5F6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1.武陵区第一小学高诗媛：用奋斗架起《有形之桥和无形之桥》</w:t>
      </w:r>
    </w:p>
    <w:p w14:paraId="78EC2B0C">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2.武陵区北正街小学马艺嘉：中国航天梦——梦想腾飞</w:t>
      </w:r>
    </w:p>
    <w:p w14:paraId="2A1D2B69">
      <w:pPr>
        <w:pStyle w:val="2"/>
        <w:keepNext w:val="0"/>
        <w:keepLines w:val="0"/>
        <w:pageBreakBefore w:val="0"/>
        <w:kinsoku/>
        <w:wordWrap/>
        <w:overflowPunct/>
        <w:topLinePunct w:val="0"/>
        <w:autoSpaceDE/>
        <w:autoSpaceDN/>
        <w:bidi w:val="0"/>
        <w:adjustRightInd/>
        <w:snapToGrid/>
        <w:spacing w:after="0" w:afterLines="0" w:line="560" w:lineRule="exact"/>
        <w:jc w:val="left"/>
        <w:textAlignment w:val="auto"/>
        <w:rPr>
          <w:rFonts w:hint="eastAsia"/>
          <w:lang w:val="en-US" w:eastAsia="zh-CN"/>
        </w:rPr>
      </w:pPr>
    </w:p>
    <w:p w14:paraId="29D32C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6B3C69FB">
      <w:pPr>
        <w:keepNext w:val="0"/>
        <w:keepLines w:val="0"/>
        <w:pageBreakBefore w:val="0"/>
        <w:widowControl w:val="0"/>
        <w:kinsoku/>
        <w:wordWrap/>
        <w:overflowPunct/>
        <w:topLinePunct w:val="0"/>
        <w:autoSpaceDE/>
        <w:autoSpaceDN/>
        <w:bidi w:val="0"/>
        <w:adjustRightInd/>
        <w:snapToGrid/>
        <w:spacing w:line="48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p>
    <w:p w14:paraId="01E5234D">
      <w:pPr>
        <w:keepNext w:val="0"/>
        <w:keepLines w:val="0"/>
        <w:pageBreakBefore w:val="0"/>
        <w:widowControl w:val="0"/>
        <w:kinsoku/>
        <w:wordWrap/>
        <w:overflowPunct/>
        <w:topLinePunct w:val="0"/>
        <w:autoSpaceDE/>
        <w:autoSpaceDN/>
        <w:bidi w:val="0"/>
        <w:adjustRightInd/>
        <w:snapToGrid/>
        <w:spacing w:after="313" w:afterLines="100" w:line="48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作品申报表</w:t>
      </w:r>
    </w:p>
    <w:tbl>
      <w:tblPr>
        <w:tblStyle w:val="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3772"/>
        <w:gridCol w:w="1541"/>
        <w:gridCol w:w="2191"/>
      </w:tblGrid>
      <w:tr w14:paraId="4369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264" w:type="dxa"/>
            <w:noWrap w:val="0"/>
            <w:vAlign w:val="center"/>
          </w:tcPr>
          <w:p w14:paraId="259738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作品名称</w:t>
            </w:r>
          </w:p>
        </w:tc>
        <w:tc>
          <w:tcPr>
            <w:tcW w:w="7504" w:type="dxa"/>
            <w:gridSpan w:val="3"/>
            <w:noWrap w:val="0"/>
            <w:vAlign w:val="center"/>
          </w:tcPr>
          <w:p w14:paraId="115C4D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r>
      <w:tr w14:paraId="38E3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64" w:type="dxa"/>
            <w:noWrap w:val="0"/>
            <w:vAlign w:val="center"/>
          </w:tcPr>
          <w:p w14:paraId="09A9BB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作者姓名</w:t>
            </w:r>
          </w:p>
          <w:p w14:paraId="638FC47B">
            <w:pPr>
              <w:pStyle w:val="2"/>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或团队名称</w:t>
            </w:r>
          </w:p>
        </w:tc>
        <w:tc>
          <w:tcPr>
            <w:tcW w:w="3772" w:type="dxa"/>
            <w:noWrap w:val="0"/>
            <w:vAlign w:val="center"/>
          </w:tcPr>
          <w:p w14:paraId="7120FE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c>
          <w:tcPr>
            <w:tcW w:w="1541" w:type="dxa"/>
            <w:noWrap w:val="0"/>
            <w:vAlign w:val="center"/>
          </w:tcPr>
          <w:p w14:paraId="6E3C37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年级</w:t>
            </w:r>
          </w:p>
        </w:tc>
        <w:tc>
          <w:tcPr>
            <w:tcW w:w="2191" w:type="dxa"/>
            <w:noWrap w:val="0"/>
            <w:vAlign w:val="center"/>
          </w:tcPr>
          <w:p w14:paraId="582ACF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r>
      <w:tr w14:paraId="7DE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264" w:type="dxa"/>
            <w:noWrap w:val="0"/>
            <w:vAlign w:val="center"/>
          </w:tcPr>
          <w:p w14:paraId="1C6EFD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指导老师姓名</w:t>
            </w:r>
          </w:p>
        </w:tc>
        <w:tc>
          <w:tcPr>
            <w:tcW w:w="3772" w:type="dxa"/>
            <w:noWrap w:val="0"/>
            <w:vAlign w:val="center"/>
          </w:tcPr>
          <w:p w14:paraId="6A657F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c>
          <w:tcPr>
            <w:tcW w:w="1541" w:type="dxa"/>
            <w:noWrap w:val="0"/>
            <w:vAlign w:val="center"/>
          </w:tcPr>
          <w:p w14:paraId="427441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联系电话</w:t>
            </w:r>
          </w:p>
        </w:tc>
        <w:tc>
          <w:tcPr>
            <w:tcW w:w="2191" w:type="dxa"/>
            <w:noWrap w:val="0"/>
            <w:vAlign w:val="center"/>
          </w:tcPr>
          <w:p w14:paraId="28881E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r>
      <w:tr w14:paraId="7B47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264" w:type="dxa"/>
            <w:noWrap w:val="0"/>
            <w:vAlign w:val="center"/>
          </w:tcPr>
          <w:p w14:paraId="632C5B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所在学校</w:t>
            </w:r>
          </w:p>
        </w:tc>
        <w:tc>
          <w:tcPr>
            <w:tcW w:w="7504" w:type="dxa"/>
            <w:gridSpan w:val="3"/>
            <w:noWrap w:val="0"/>
            <w:vAlign w:val="center"/>
          </w:tcPr>
          <w:p w14:paraId="0FB8FB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32"/>
                <w:szCs w:val="32"/>
                <w:vertAlign w:val="baseline"/>
                <w:lang w:val="en-US" w:eastAsia="zh-CN"/>
              </w:rPr>
            </w:pPr>
          </w:p>
        </w:tc>
      </w:tr>
      <w:tr w14:paraId="7CC2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2264" w:type="dxa"/>
            <w:noWrap w:val="0"/>
            <w:vAlign w:val="center"/>
          </w:tcPr>
          <w:p w14:paraId="312756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作品</w:t>
            </w:r>
          </w:p>
          <w:p w14:paraId="5DA194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简要</w:t>
            </w:r>
          </w:p>
          <w:p w14:paraId="3224A7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介绍</w:t>
            </w:r>
          </w:p>
          <w:p w14:paraId="2B460D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pacing w:val="-28"/>
                <w:sz w:val="32"/>
                <w:szCs w:val="32"/>
                <w:vertAlign w:val="baseline"/>
                <w:lang w:val="en-US" w:eastAsia="zh-CN"/>
              </w:rPr>
              <w:t>（</w:t>
            </w:r>
            <w:r>
              <w:rPr>
                <w:rFonts w:hint="eastAsia" w:ascii="仿宋_GB2312" w:hAnsi="仿宋_GB2312" w:eastAsia="仿宋_GB2312" w:cs="仿宋_GB2312"/>
                <w:spacing w:val="-28"/>
                <w:sz w:val="24"/>
                <w:szCs w:val="24"/>
                <w:vertAlign w:val="baseline"/>
                <w:lang w:val="en-US" w:eastAsia="zh-CN"/>
              </w:rPr>
              <w:t>200字内</w:t>
            </w:r>
            <w:r>
              <w:rPr>
                <w:rFonts w:hint="eastAsia" w:ascii="仿宋_GB2312" w:hAnsi="仿宋_GB2312" w:eastAsia="仿宋_GB2312" w:cs="仿宋_GB2312"/>
                <w:spacing w:val="-28"/>
                <w:sz w:val="32"/>
                <w:szCs w:val="32"/>
                <w:vertAlign w:val="baseline"/>
                <w:lang w:val="en-US" w:eastAsia="zh-CN"/>
              </w:rPr>
              <w:t>）</w:t>
            </w:r>
          </w:p>
        </w:tc>
        <w:tc>
          <w:tcPr>
            <w:tcW w:w="7504" w:type="dxa"/>
            <w:gridSpan w:val="3"/>
            <w:noWrap w:val="0"/>
            <w:vAlign w:val="top"/>
          </w:tcPr>
          <w:p w14:paraId="16A27A6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32"/>
                <w:szCs w:val="32"/>
                <w:vertAlign w:val="baseline"/>
                <w:lang w:val="en-US" w:eastAsia="zh-CN"/>
              </w:rPr>
            </w:pPr>
          </w:p>
        </w:tc>
      </w:tr>
      <w:tr w14:paraId="455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2264" w:type="dxa"/>
            <w:noWrap w:val="0"/>
            <w:vAlign w:val="center"/>
          </w:tcPr>
          <w:p w14:paraId="5D63F03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0"/>
                <w:sz w:val="32"/>
                <w:szCs w:val="32"/>
                <w:vertAlign w:val="baseline"/>
                <w:lang w:val="en-US" w:eastAsia="zh-CN"/>
              </w:rPr>
            </w:pPr>
            <w:r>
              <w:rPr>
                <w:rFonts w:hint="eastAsia" w:ascii="仿宋_GB2312" w:hAnsi="仿宋_GB2312" w:eastAsia="仿宋_GB2312" w:cs="仿宋_GB2312"/>
                <w:spacing w:val="0"/>
                <w:sz w:val="32"/>
                <w:szCs w:val="32"/>
                <w:vertAlign w:val="baseline"/>
                <w:lang w:val="en-US" w:eastAsia="zh-CN"/>
              </w:rPr>
              <w:t>所在学校</w:t>
            </w:r>
          </w:p>
          <w:p w14:paraId="53E817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pacing w:val="-28"/>
                <w:sz w:val="32"/>
                <w:szCs w:val="32"/>
                <w:vertAlign w:val="baseline"/>
                <w:lang w:val="en-US" w:eastAsia="zh-CN"/>
              </w:rPr>
            </w:pPr>
            <w:r>
              <w:rPr>
                <w:rFonts w:hint="eastAsia" w:ascii="仿宋_GB2312" w:hAnsi="仿宋_GB2312" w:eastAsia="仿宋_GB2312" w:cs="仿宋_GB2312"/>
                <w:spacing w:val="0"/>
                <w:sz w:val="32"/>
                <w:szCs w:val="32"/>
                <w:vertAlign w:val="baseline"/>
                <w:lang w:val="en-US" w:eastAsia="zh-CN"/>
              </w:rPr>
              <w:t>推荐意见</w:t>
            </w:r>
          </w:p>
        </w:tc>
        <w:tc>
          <w:tcPr>
            <w:tcW w:w="7504" w:type="dxa"/>
            <w:gridSpan w:val="3"/>
            <w:noWrap w:val="0"/>
            <w:vAlign w:val="top"/>
          </w:tcPr>
          <w:p w14:paraId="78B69C71">
            <w:pPr>
              <w:spacing w:line="520" w:lineRule="exact"/>
              <w:ind w:firstLine="440" w:firstLineChars="200"/>
              <w:rPr>
                <w:rFonts w:hint="default" w:ascii="宋体" w:hAnsi="宋体" w:eastAsia="宋体" w:cs="Times New Roman"/>
                <w:sz w:val="22"/>
                <w:szCs w:val="22"/>
                <w:lang w:val="en-US" w:eastAsia="zh-CN"/>
              </w:rPr>
            </w:pPr>
            <w:r>
              <w:rPr>
                <w:rFonts w:hint="eastAsia" w:ascii="宋体" w:hAnsi="宋体" w:cs="Times New Roman"/>
                <w:sz w:val="22"/>
                <w:szCs w:val="22"/>
                <w:lang w:eastAsia="zh-CN"/>
              </w:rPr>
              <w:t>经审查，学生宣讲内容无政治性及科学性错误，宣讲内容为原创剧本，不存在版权纠纷等问题。同意推荐。</w:t>
            </w:r>
          </w:p>
          <w:p w14:paraId="6B059B44">
            <w:pPr>
              <w:spacing w:line="520" w:lineRule="exact"/>
              <w:ind w:firstLine="560" w:firstLineChars="200"/>
              <w:rPr>
                <w:rFonts w:hint="eastAsia" w:ascii="宋体" w:hAnsi="宋体" w:cs="Times New Roman"/>
                <w:sz w:val="28"/>
                <w:szCs w:val="28"/>
              </w:rPr>
            </w:pPr>
          </w:p>
          <w:p w14:paraId="2829B9EC">
            <w:pPr>
              <w:spacing w:line="520" w:lineRule="exact"/>
              <w:rPr>
                <w:rFonts w:hint="eastAsia" w:ascii="宋体" w:hAnsi="宋体" w:cs="Times New Roman"/>
                <w:sz w:val="28"/>
                <w:szCs w:val="28"/>
              </w:rPr>
            </w:pPr>
          </w:p>
          <w:p w14:paraId="52A9ECBC">
            <w:pPr>
              <w:spacing w:line="520" w:lineRule="exact"/>
              <w:ind w:firstLine="560" w:firstLineChars="200"/>
              <w:rPr>
                <w:rFonts w:hint="eastAsia" w:ascii="宋体" w:hAnsi="宋体" w:eastAsia="宋体" w:cs="Times New Roman"/>
                <w:sz w:val="28"/>
                <w:szCs w:val="28"/>
                <w:lang w:eastAsia="zh-CN"/>
              </w:rPr>
            </w:pPr>
            <w:r>
              <w:rPr>
                <w:rFonts w:hint="eastAsia" w:ascii="宋体" w:hAnsi="宋体" w:cs="Times New Roman"/>
                <w:sz w:val="28"/>
                <w:szCs w:val="28"/>
                <w:lang w:eastAsia="zh-CN"/>
              </w:rPr>
              <w:t>指</w:t>
            </w:r>
            <w:r>
              <w:rPr>
                <w:rFonts w:hint="eastAsia" w:ascii="宋体" w:hAnsi="宋体" w:cs="Times New Roman"/>
                <w:sz w:val="28"/>
                <w:szCs w:val="28"/>
              </w:rPr>
              <w:t xml:space="preserve">导教师签名：   </w:t>
            </w:r>
            <w:r>
              <w:rPr>
                <w:rFonts w:hint="eastAsia" w:ascii="宋体" w:hAnsi="宋体" w:cs="Times New Roman"/>
                <w:sz w:val="28"/>
                <w:szCs w:val="28"/>
                <w:lang w:val="en-US" w:eastAsia="zh-CN"/>
              </w:rPr>
              <w:t xml:space="preserve">       </w:t>
            </w:r>
            <w:r>
              <w:rPr>
                <w:rFonts w:hint="eastAsia" w:ascii="宋体" w:hAnsi="宋体" w:cs="Times New Roman"/>
                <w:sz w:val="28"/>
                <w:szCs w:val="28"/>
              </w:rPr>
              <w:t xml:space="preserve">     学校</w:t>
            </w:r>
            <w:r>
              <w:rPr>
                <w:rFonts w:hint="eastAsia" w:ascii="宋体" w:hAnsi="宋体" w:cs="Times New Roman"/>
                <w:sz w:val="28"/>
                <w:szCs w:val="28"/>
                <w:lang w:eastAsia="zh-CN"/>
              </w:rPr>
              <w:t>公</w:t>
            </w:r>
            <w:r>
              <w:rPr>
                <w:rFonts w:hint="eastAsia" w:ascii="宋体" w:hAnsi="宋体" w:cs="Times New Roman"/>
                <w:sz w:val="28"/>
                <w:szCs w:val="28"/>
              </w:rPr>
              <w:t>章</w:t>
            </w:r>
            <w:r>
              <w:rPr>
                <w:rFonts w:hint="eastAsia" w:ascii="宋体" w:hAnsi="宋体" w:cs="Times New Roman"/>
                <w:sz w:val="28"/>
                <w:szCs w:val="28"/>
                <w:lang w:eastAsia="zh-CN"/>
              </w:rPr>
              <w:t>：</w:t>
            </w:r>
          </w:p>
          <w:p w14:paraId="33C6BB95">
            <w:pPr>
              <w:spacing w:line="520" w:lineRule="exact"/>
              <w:ind w:firstLine="560" w:firstLineChars="200"/>
              <w:rPr>
                <w:rFonts w:hint="eastAsia" w:ascii="宋体" w:hAnsi="宋体" w:cs="Times New Roman"/>
                <w:sz w:val="28"/>
                <w:szCs w:val="28"/>
              </w:rPr>
            </w:pPr>
          </w:p>
          <w:p w14:paraId="0D9D657B">
            <w:pPr>
              <w:spacing w:line="520" w:lineRule="exact"/>
              <w:ind w:firstLine="420"/>
              <w:rPr>
                <w:rFonts w:hint="eastAsia" w:ascii="宋体" w:hAnsi="宋体" w:cs="Times New Roman"/>
                <w:sz w:val="28"/>
                <w:szCs w:val="28"/>
              </w:rPr>
            </w:pPr>
            <w:r>
              <w:rPr>
                <w:rFonts w:hint="eastAsia" w:ascii="宋体" w:hAnsi="宋体" w:cs="Times New Roman"/>
                <w:sz w:val="28"/>
                <w:szCs w:val="28"/>
              </w:rPr>
              <w:t xml:space="preserve">      </w:t>
            </w:r>
            <w:r>
              <w:rPr>
                <w:rFonts w:hint="eastAsia" w:ascii="宋体" w:hAnsi="宋体" w:cs="Times New Roman"/>
                <w:sz w:val="28"/>
                <w:szCs w:val="28"/>
                <w:lang w:val="en-US" w:eastAsia="zh-CN"/>
              </w:rPr>
              <w:t xml:space="preserve">                           </w:t>
            </w:r>
            <w:r>
              <w:rPr>
                <w:rFonts w:hint="eastAsia" w:ascii="宋体" w:hAnsi="宋体" w:cs="Times New Roman"/>
                <w:sz w:val="28"/>
                <w:szCs w:val="28"/>
              </w:rPr>
              <w:t xml:space="preserve"> 年  月   日</w:t>
            </w:r>
          </w:p>
          <w:p w14:paraId="35B8BFB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32"/>
                <w:szCs w:val="32"/>
                <w:vertAlign w:val="baseline"/>
                <w:lang w:val="en-US" w:eastAsia="zh-CN"/>
              </w:rPr>
            </w:pPr>
          </w:p>
        </w:tc>
      </w:tr>
    </w:tbl>
    <w:p w14:paraId="1282AD34">
      <w:pPr>
        <w:keepNext w:val="0"/>
        <w:keepLines w:val="0"/>
        <w:pageBreakBefore w:val="0"/>
        <w:widowControl w:val="0"/>
        <w:kinsoku/>
        <w:wordWrap/>
        <w:overflowPunct/>
        <w:topLinePunct w:val="0"/>
        <w:autoSpaceDE/>
        <w:autoSpaceDN/>
        <w:bidi w:val="0"/>
        <w:adjustRightInd/>
        <w:snapToGrid/>
        <w:spacing w:line="2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1213" w:right="1406" w:bottom="1213"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C7E4F"/>
    <w:rsid w:val="1767D0A4"/>
    <w:rsid w:val="19F78312"/>
    <w:rsid w:val="19F900CB"/>
    <w:rsid w:val="1FDFC8F1"/>
    <w:rsid w:val="329535C6"/>
    <w:rsid w:val="337E3CCF"/>
    <w:rsid w:val="3DE5075A"/>
    <w:rsid w:val="3DFF543E"/>
    <w:rsid w:val="3F6C179B"/>
    <w:rsid w:val="53BE1128"/>
    <w:rsid w:val="595B1635"/>
    <w:rsid w:val="59DD590A"/>
    <w:rsid w:val="5FEF30DB"/>
    <w:rsid w:val="63F7E92B"/>
    <w:rsid w:val="6B3F2111"/>
    <w:rsid w:val="6FBB741D"/>
    <w:rsid w:val="6FF77B34"/>
    <w:rsid w:val="731FB808"/>
    <w:rsid w:val="74F69500"/>
    <w:rsid w:val="76FD5F16"/>
    <w:rsid w:val="783F5804"/>
    <w:rsid w:val="79D7F8AA"/>
    <w:rsid w:val="7B4FD90E"/>
    <w:rsid w:val="7CFF3B3D"/>
    <w:rsid w:val="7DA71D5B"/>
    <w:rsid w:val="7DDD038C"/>
    <w:rsid w:val="7DFEC457"/>
    <w:rsid w:val="7FF5F16C"/>
    <w:rsid w:val="7FFB9D32"/>
    <w:rsid w:val="7FFFFF44"/>
    <w:rsid w:val="9FCF6584"/>
    <w:rsid w:val="A6F769CE"/>
    <w:rsid w:val="AFF69431"/>
    <w:rsid w:val="B55CF8FC"/>
    <w:rsid w:val="BAFFF739"/>
    <w:rsid w:val="BBFF4254"/>
    <w:rsid w:val="BFD75C05"/>
    <w:rsid w:val="BFFD4A60"/>
    <w:rsid w:val="C7F7D64F"/>
    <w:rsid w:val="D97F0BBE"/>
    <w:rsid w:val="DA33A89A"/>
    <w:rsid w:val="DC9F0189"/>
    <w:rsid w:val="DD6BBB84"/>
    <w:rsid w:val="DFBF8BEE"/>
    <w:rsid w:val="DFFF026F"/>
    <w:rsid w:val="E7F7DCAD"/>
    <w:rsid w:val="EDDFDE6E"/>
    <w:rsid w:val="F1F6D449"/>
    <w:rsid w:val="F1FF3900"/>
    <w:rsid w:val="F5FD472D"/>
    <w:rsid w:val="F6BF8F00"/>
    <w:rsid w:val="F75FA019"/>
    <w:rsid w:val="FAEB2A93"/>
    <w:rsid w:val="FB5CA235"/>
    <w:rsid w:val="FBE56574"/>
    <w:rsid w:val="FCD771E0"/>
    <w:rsid w:val="FD7ECCA4"/>
    <w:rsid w:val="FDD15746"/>
    <w:rsid w:val="FDEF7489"/>
    <w:rsid w:val="FDFD2FCB"/>
    <w:rsid w:val="FF362FAD"/>
    <w:rsid w:val="FF4E89D9"/>
    <w:rsid w:val="FF7343F3"/>
    <w:rsid w:val="FFCFA30A"/>
    <w:rsid w:val="FFDB3A4E"/>
    <w:rsid w:val="FFEFFF61"/>
    <w:rsid w:val="FFF6E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正文文字"/>
    <w:basedOn w:val="1"/>
    <w:next w:val="1"/>
    <w:qFormat/>
    <w:uiPriority w:val="0"/>
    <w:pPr>
      <w:spacing w:after="120" w:afterLines="0"/>
    </w:pPr>
    <w:rPr>
      <w:rFonts w:ascii="Times New Roman" w:hAnsi="Times New Roman"/>
      <w:szCs w:val="24"/>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997</Words>
  <Characters>1051</Characters>
  <Lines>0</Lines>
  <Paragraphs>0</Paragraphs>
  <TotalTime>12.6666666666667</TotalTime>
  <ScaleCrop>false</ScaleCrop>
  <LinksUpToDate>false</LinksUpToDate>
  <CharactersWithSpaces>1118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2026-02-05T19:55:35Z</dcterms:created>
  <dc:creator>greatwall</dc:creator>
  <cp:lastModifiedBy>常德市科学技术馆-2</cp:lastModifiedBy>
  <cp:lastPrinted>2026-05-13T11:13:40Z</cp:lastPrinted>
  <dcterms:modified xsi:type="dcterms:W3CDTF">2026-05-14T07:56:51Z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9832C9AFD493485D96AEC4227766104D_13</vt:lpwstr>
  </property>
</Properties>
</file>